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B7B5" w14:textId="2CCF9126" w:rsidR="00230C40" w:rsidRPr="00230C40" w:rsidRDefault="00230C40" w:rsidP="00230C40">
      <w:pPr>
        <w:jc w:val="center"/>
        <w:rPr>
          <w:b/>
          <w:bCs/>
          <w:sz w:val="32"/>
          <w:szCs w:val="32"/>
        </w:rPr>
      </w:pPr>
      <w:r w:rsidRPr="00230C40">
        <w:rPr>
          <w:b/>
          <w:bCs/>
          <w:sz w:val="32"/>
          <w:szCs w:val="32"/>
        </w:rPr>
        <w:t>Инструкция по применен</w:t>
      </w:r>
      <w:r w:rsidRPr="00230C40">
        <w:rPr>
          <w:b/>
          <w:bCs/>
          <w:sz w:val="32"/>
          <w:szCs w:val="32"/>
        </w:rPr>
        <w:t>и</w:t>
      </w:r>
      <w:r w:rsidRPr="00230C40">
        <w:rPr>
          <w:b/>
          <w:bCs/>
          <w:sz w:val="32"/>
          <w:szCs w:val="32"/>
        </w:rPr>
        <w:t>ю моющих и дезинфицирующих средств</w:t>
      </w:r>
    </w:p>
    <w:p w14:paraId="32002E74" w14:textId="77777777" w:rsidR="00230C40" w:rsidRPr="00230C40" w:rsidRDefault="00230C40" w:rsidP="00230C40">
      <w:pPr>
        <w:jc w:val="center"/>
        <w:rPr>
          <w:b/>
          <w:bCs/>
          <w:sz w:val="32"/>
          <w:szCs w:val="32"/>
        </w:rPr>
      </w:pPr>
    </w:p>
    <w:p w14:paraId="2885964C" w14:textId="3FFC067C" w:rsidR="00230C40" w:rsidRPr="00230C40" w:rsidRDefault="00230C40" w:rsidP="00230C40">
      <w:pPr>
        <w:jc w:val="center"/>
        <w:rPr>
          <w:i/>
          <w:iCs/>
          <w:sz w:val="28"/>
          <w:szCs w:val="28"/>
        </w:rPr>
      </w:pPr>
      <w:r w:rsidRPr="00230C40">
        <w:rPr>
          <w:i/>
          <w:iCs/>
          <w:sz w:val="28"/>
          <w:szCs w:val="28"/>
        </w:rPr>
        <w:t>При приготовлении растворов сначала в емкость наливают воду, а затем добавляют концентрат моющего средства.</w:t>
      </w:r>
    </w:p>
    <w:p w14:paraId="62FA8638" w14:textId="77777777" w:rsidR="00230C40" w:rsidRPr="00230C40" w:rsidRDefault="00230C40">
      <w:pPr>
        <w:rPr>
          <w:sz w:val="28"/>
          <w:szCs w:val="28"/>
        </w:rPr>
      </w:pPr>
    </w:p>
    <w:p w14:paraId="649BE066" w14:textId="77777777" w:rsidR="00230C40" w:rsidRPr="00230C40" w:rsidRDefault="00230C40">
      <w:pPr>
        <w:rPr>
          <w:sz w:val="28"/>
          <w:szCs w:val="28"/>
        </w:rPr>
      </w:pPr>
      <w:r w:rsidRPr="00230C40">
        <w:rPr>
          <w:sz w:val="28"/>
          <w:szCs w:val="28"/>
          <w:u w:val="single"/>
        </w:rPr>
        <w:t>Для приготовления 2% раствора</w:t>
      </w:r>
      <w:r w:rsidRPr="00230C40">
        <w:rPr>
          <w:sz w:val="28"/>
          <w:szCs w:val="28"/>
        </w:rPr>
        <w:t xml:space="preserve">: 200 гр. Кальцинированной соды на 10 л. воды </w:t>
      </w:r>
    </w:p>
    <w:p w14:paraId="54EE5496" w14:textId="77777777" w:rsidR="00230C40" w:rsidRPr="00230C40" w:rsidRDefault="00230C40">
      <w:pPr>
        <w:rPr>
          <w:sz w:val="28"/>
          <w:szCs w:val="28"/>
        </w:rPr>
      </w:pPr>
    </w:p>
    <w:p w14:paraId="0531BF0E" w14:textId="5C9094F9" w:rsidR="00230C40" w:rsidRPr="00230C40" w:rsidRDefault="00230C40" w:rsidP="00230C40">
      <w:pPr>
        <w:jc w:val="center"/>
        <w:rPr>
          <w:b/>
          <w:bCs/>
          <w:sz w:val="32"/>
          <w:szCs w:val="32"/>
        </w:rPr>
      </w:pPr>
      <w:r w:rsidRPr="00230C40">
        <w:rPr>
          <w:b/>
          <w:bCs/>
          <w:sz w:val="32"/>
          <w:szCs w:val="32"/>
        </w:rPr>
        <w:t xml:space="preserve">Режимы </w:t>
      </w:r>
      <w:r w:rsidRPr="00230C40">
        <w:rPr>
          <w:b/>
          <w:bCs/>
          <w:sz w:val="32"/>
          <w:szCs w:val="32"/>
        </w:rPr>
        <w:t>дезинфекции</w:t>
      </w:r>
      <w:r w:rsidRPr="00230C40">
        <w:rPr>
          <w:b/>
          <w:bCs/>
          <w:sz w:val="32"/>
          <w:szCs w:val="32"/>
        </w:rPr>
        <w:t xml:space="preserve"> различных объектов растворами средства «ЖАВЕЛЬ СОЛИД»</w:t>
      </w:r>
      <w:r>
        <w:rPr>
          <w:b/>
          <w:bCs/>
          <w:sz w:val="32"/>
          <w:szCs w:val="32"/>
        </w:rPr>
        <w:t>,</w:t>
      </w:r>
      <w:r w:rsidRPr="00230C40">
        <w:rPr>
          <w:b/>
          <w:bCs/>
          <w:sz w:val="32"/>
          <w:szCs w:val="32"/>
        </w:rPr>
        <w:t xml:space="preserve"> «ДИ-ХЛОР» при инфекциях бактериальной и вирусной этиологии</w:t>
      </w:r>
    </w:p>
    <w:p w14:paraId="6F780905" w14:textId="77777777" w:rsidR="00230C40" w:rsidRPr="00230C40" w:rsidRDefault="00230C40">
      <w:pPr>
        <w:rPr>
          <w:sz w:val="28"/>
          <w:szCs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411"/>
        <w:gridCol w:w="1932"/>
        <w:gridCol w:w="1044"/>
        <w:gridCol w:w="1932"/>
        <w:gridCol w:w="1044"/>
        <w:gridCol w:w="2411"/>
      </w:tblGrid>
      <w:tr w:rsidR="00230C40" w:rsidRPr="00230C40" w14:paraId="1B39E0D4" w14:textId="77777777" w:rsidTr="00230C40">
        <w:tc>
          <w:tcPr>
            <w:tcW w:w="2338" w:type="dxa"/>
            <w:vMerge w:val="restart"/>
          </w:tcPr>
          <w:p w14:paraId="559D23F0" w14:textId="165A8296" w:rsidR="00230C40" w:rsidRPr="00230C40" w:rsidRDefault="00230C40" w:rsidP="00CA0378">
            <w:pPr>
              <w:rPr>
                <w:b/>
                <w:bCs/>
                <w:sz w:val="28"/>
                <w:szCs w:val="28"/>
              </w:rPr>
            </w:pPr>
            <w:r w:rsidRPr="00230C40">
              <w:rPr>
                <w:b/>
                <w:bCs/>
                <w:sz w:val="28"/>
                <w:szCs w:val="28"/>
              </w:rPr>
              <w:t>Объект обеззараживания</w:t>
            </w:r>
          </w:p>
        </w:tc>
        <w:tc>
          <w:tcPr>
            <w:tcW w:w="2891" w:type="dxa"/>
            <w:gridSpan w:val="2"/>
          </w:tcPr>
          <w:p w14:paraId="16967D39" w14:textId="18DB6E3C" w:rsidR="00230C40" w:rsidRPr="00230C40" w:rsidRDefault="00230C40">
            <w:pPr>
              <w:rPr>
                <w:b/>
                <w:bCs/>
                <w:sz w:val="28"/>
                <w:szCs w:val="28"/>
              </w:rPr>
            </w:pPr>
            <w:r w:rsidRPr="00230C40">
              <w:rPr>
                <w:b/>
                <w:bCs/>
                <w:sz w:val="28"/>
                <w:szCs w:val="28"/>
              </w:rPr>
              <w:t xml:space="preserve">Вирусные инфекции </w:t>
            </w:r>
          </w:p>
        </w:tc>
        <w:tc>
          <w:tcPr>
            <w:tcW w:w="2890" w:type="dxa"/>
            <w:gridSpan w:val="2"/>
          </w:tcPr>
          <w:p w14:paraId="3211AC04" w14:textId="130FD45D" w:rsidR="00230C40" w:rsidRPr="00230C40" w:rsidRDefault="00230C40">
            <w:pPr>
              <w:rPr>
                <w:b/>
                <w:bCs/>
                <w:sz w:val="28"/>
                <w:szCs w:val="28"/>
              </w:rPr>
            </w:pPr>
            <w:r w:rsidRPr="00230C40">
              <w:rPr>
                <w:b/>
                <w:bCs/>
                <w:sz w:val="28"/>
                <w:szCs w:val="28"/>
              </w:rPr>
              <w:t xml:space="preserve">Бактериальные инфекции </w:t>
            </w:r>
          </w:p>
        </w:tc>
        <w:tc>
          <w:tcPr>
            <w:tcW w:w="2508" w:type="dxa"/>
            <w:vMerge w:val="restart"/>
          </w:tcPr>
          <w:p w14:paraId="6B00DD62" w14:textId="168D0C18" w:rsidR="00230C40" w:rsidRPr="00230C40" w:rsidRDefault="00230C40" w:rsidP="00D82620">
            <w:pPr>
              <w:rPr>
                <w:b/>
                <w:bCs/>
                <w:sz w:val="28"/>
                <w:szCs w:val="28"/>
              </w:rPr>
            </w:pPr>
            <w:r w:rsidRPr="00230C40">
              <w:rPr>
                <w:b/>
                <w:bCs/>
                <w:sz w:val="28"/>
                <w:szCs w:val="28"/>
              </w:rPr>
              <w:t xml:space="preserve">Способ обеззараживания </w:t>
            </w:r>
          </w:p>
        </w:tc>
      </w:tr>
      <w:tr w:rsidR="00230C40" w:rsidRPr="00230C40" w14:paraId="688C55E1" w14:textId="77777777" w:rsidTr="00230C40">
        <w:tc>
          <w:tcPr>
            <w:tcW w:w="2338" w:type="dxa"/>
            <w:vMerge/>
          </w:tcPr>
          <w:p w14:paraId="5E5C7305" w14:textId="218C16FC" w:rsidR="00230C40" w:rsidRPr="00230C40" w:rsidRDefault="00230C40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14:paraId="1BB56DFF" w14:textId="5D33ABFB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 xml:space="preserve">Концентрация по </w:t>
            </w:r>
            <w:proofErr w:type="spellStart"/>
            <w:proofErr w:type="gramStart"/>
            <w:r w:rsidRPr="00230C40">
              <w:rPr>
                <w:sz w:val="28"/>
                <w:szCs w:val="28"/>
              </w:rPr>
              <w:t>акт.хлору</w:t>
            </w:r>
            <w:proofErr w:type="spellEnd"/>
            <w:proofErr w:type="gramEnd"/>
            <w:r w:rsidRPr="00230C40">
              <w:rPr>
                <w:sz w:val="28"/>
                <w:szCs w:val="28"/>
              </w:rPr>
              <w:t>, %</w:t>
            </w:r>
          </w:p>
        </w:tc>
        <w:tc>
          <w:tcPr>
            <w:tcW w:w="1016" w:type="dxa"/>
          </w:tcPr>
          <w:p w14:paraId="1A4987B0" w14:textId="3D9F430E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Время, минут</w:t>
            </w:r>
          </w:p>
        </w:tc>
        <w:tc>
          <w:tcPr>
            <w:tcW w:w="1874" w:type="dxa"/>
          </w:tcPr>
          <w:p w14:paraId="11E71952" w14:textId="7EB8BF71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Концентрация по акт. хлору, %</w:t>
            </w:r>
          </w:p>
        </w:tc>
        <w:tc>
          <w:tcPr>
            <w:tcW w:w="1016" w:type="dxa"/>
          </w:tcPr>
          <w:p w14:paraId="69C322F9" w14:textId="28229042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 xml:space="preserve">Время, минут </w:t>
            </w:r>
          </w:p>
        </w:tc>
        <w:tc>
          <w:tcPr>
            <w:tcW w:w="2508" w:type="dxa"/>
            <w:vMerge/>
          </w:tcPr>
          <w:p w14:paraId="7E218F88" w14:textId="66243834" w:rsidR="00230C40" w:rsidRPr="00230C40" w:rsidRDefault="00230C40">
            <w:pPr>
              <w:rPr>
                <w:sz w:val="28"/>
                <w:szCs w:val="28"/>
              </w:rPr>
            </w:pPr>
          </w:p>
        </w:tc>
      </w:tr>
      <w:tr w:rsidR="00230C40" w:rsidRPr="00230C40" w14:paraId="0EDB6CA3" w14:textId="77777777" w:rsidTr="00230C40">
        <w:tc>
          <w:tcPr>
            <w:tcW w:w="2338" w:type="dxa"/>
          </w:tcPr>
          <w:p w14:paraId="6AC79425" w14:textId="6B37B0DF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Посуда без остатков пищи</w:t>
            </w:r>
          </w:p>
        </w:tc>
        <w:tc>
          <w:tcPr>
            <w:tcW w:w="1875" w:type="dxa"/>
          </w:tcPr>
          <w:p w14:paraId="058B2F81" w14:textId="738748CA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0,015</w:t>
            </w:r>
          </w:p>
        </w:tc>
        <w:tc>
          <w:tcPr>
            <w:tcW w:w="1016" w:type="dxa"/>
          </w:tcPr>
          <w:p w14:paraId="47AA163E" w14:textId="20DB4AFA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15</w:t>
            </w:r>
          </w:p>
        </w:tc>
        <w:tc>
          <w:tcPr>
            <w:tcW w:w="1874" w:type="dxa"/>
          </w:tcPr>
          <w:p w14:paraId="63243312" w14:textId="62C5569A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0,015</w:t>
            </w:r>
          </w:p>
        </w:tc>
        <w:tc>
          <w:tcPr>
            <w:tcW w:w="1016" w:type="dxa"/>
          </w:tcPr>
          <w:p w14:paraId="7EC81E9D" w14:textId="057B6D75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15</w:t>
            </w:r>
          </w:p>
        </w:tc>
        <w:tc>
          <w:tcPr>
            <w:tcW w:w="2508" w:type="dxa"/>
          </w:tcPr>
          <w:p w14:paraId="5E4B6E82" w14:textId="26583664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 xml:space="preserve">Погружение </w:t>
            </w:r>
          </w:p>
        </w:tc>
      </w:tr>
      <w:tr w:rsidR="00230C40" w:rsidRPr="00230C40" w14:paraId="5B063259" w14:textId="77777777" w:rsidTr="00230C40">
        <w:tc>
          <w:tcPr>
            <w:tcW w:w="2338" w:type="dxa"/>
          </w:tcPr>
          <w:p w14:paraId="12E362EA" w14:textId="662945FD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Посуда с остатками пищи</w:t>
            </w:r>
          </w:p>
        </w:tc>
        <w:tc>
          <w:tcPr>
            <w:tcW w:w="1875" w:type="dxa"/>
          </w:tcPr>
          <w:p w14:paraId="3856593D" w14:textId="3E72C8E8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0,1</w:t>
            </w:r>
          </w:p>
        </w:tc>
        <w:tc>
          <w:tcPr>
            <w:tcW w:w="1016" w:type="dxa"/>
          </w:tcPr>
          <w:p w14:paraId="63AA55C5" w14:textId="183B9523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120</w:t>
            </w:r>
          </w:p>
        </w:tc>
        <w:tc>
          <w:tcPr>
            <w:tcW w:w="1874" w:type="dxa"/>
          </w:tcPr>
          <w:p w14:paraId="18A953E4" w14:textId="338DDBFA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0,1</w:t>
            </w:r>
          </w:p>
        </w:tc>
        <w:tc>
          <w:tcPr>
            <w:tcW w:w="1016" w:type="dxa"/>
          </w:tcPr>
          <w:p w14:paraId="330405D4" w14:textId="69DD6696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120</w:t>
            </w:r>
          </w:p>
        </w:tc>
        <w:tc>
          <w:tcPr>
            <w:tcW w:w="2508" w:type="dxa"/>
          </w:tcPr>
          <w:p w14:paraId="3C60721A" w14:textId="3DA8F0C4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Погружение</w:t>
            </w:r>
          </w:p>
        </w:tc>
      </w:tr>
      <w:tr w:rsidR="00230C40" w:rsidRPr="00230C40" w14:paraId="0817D33E" w14:textId="77777777" w:rsidTr="00230C40">
        <w:tc>
          <w:tcPr>
            <w:tcW w:w="2338" w:type="dxa"/>
          </w:tcPr>
          <w:p w14:paraId="17C6778C" w14:textId="69DB3232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Игрушки</w:t>
            </w:r>
          </w:p>
        </w:tc>
        <w:tc>
          <w:tcPr>
            <w:tcW w:w="1875" w:type="dxa"/>
          </w:tcPr>
          <w:p w14:paraId="33E4E8F6" w14:textId="541C3837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0,06</w:t>
            </w:r>
          </w:p>
        </w:tc>
        <w:tc>
          <w:tcPr>
            <w:tcW w:w="1016" w:type="dxa"/>
          </w:tcPr>
          <w:p w14:paraId="6FC9FA8F" w14:textId="4B2B3B01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15</w:t>
            </w:r>
          </w:p>
        </w:tc>
        <w:tc>
          <w:tcPr>
            <w:tcW w:w="1874" w:type="dxa"/>
          </w:tcPr>
          <w:p w14:paraId="329E2DF2" w14:textId="56A12E03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0,03</w:t>
            </w:r>
          </w:p>
        </w:tc>
        <w:tc>
          <w:tcPr>
            <w:tcW w:w="1016" w:type="dxa"/>
          </w:tcPr>
          <w:p w14:paraId="79556943" w14:textId="63843D4C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60</w:t>
            </w:r>
          </w:p>
        </w:tc>
        <w:tc>
          <w:tcPr>
            <w:tcW w:w="2508" w:type="dxa"/>
          </w:tcPr>
          <w:p w14:paraId="5CB43310" w14:textId="48C6EAEB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Погружение</w:t>
            </w:r>
            <w:r w:rsidRPr="00230C40">
              <w:rPr>
                <w:sz w:val="28"/>
                <w:szCs w:val="28"/>
              </w:rPr>
              <w:t xml:space="preserve"> или замачивание</w:t>
            </w:r>
          </w:p>
        </w:tc>
      </w:tr>
      <w:tr w:rsidR="00230C40" w:rsidRPr="00230C40" w14:paraId="2F003CEE" w14:textId="77777777" w:rsidTr="00230C40">
        <w:tc>
          <w:tcPr>
            <w:tcW w:w="2338" w:type="dxa"/>
          </w:tcPr>
          <w:p w14:paraId="150FB09E" w14:textId="05ADE482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Поверхность в помещениях, жесткая мебель</w:t>
            </w:r>
          </w:p>
        </w:tc>
        <w:tc>
          <w:tcPr>
            <w:tcW w:w="1875" w:type="dxa"/>
          </w:tcPr>
          <w:p w14:paraId="15F74EA1" w14:textId="0072FA7C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0,015</w:t>
            </w:r>
          </w:p>
        </w:tc>
        <w:tc>
          <w:tcPr>
            <w:tcW w:w="1016" w:type="dxa"/>
          </w:tcPr>
          <w:p w14:paraId="4B9036ED" w14:textId="5233E537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60</w:t>
            </w:r>
          </w:p>
        </w:tc>
        <w:tc>
          <w:tcPr>
            <w:tcW w:w="1874" w:type="dxa"/>
          </w:tcPr>
          <w:p w14:paraId="76980407" w14:textId="3747EFB5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0,015</w:t>
            </w:r>
          </w:p>
        </w:tc>
        <w:tc>
          <w:tcPr>
            <w:tcW w:w="1016" w:type="dxa"/>
          </w:tcPr>
          <w:p w14:paraId="40DF69E4" w14:textId="568BB0C5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60</w:t>
            </w:r>
          </w:p>
        </w:tc>
        <w:tc>
          <w:tcPr>
            <w:tcW w:w="2508" w:type="dxa"/>
          </w:tcPr>
          <w:p w14:paraId="55EE38A7" w14:textId="355FFA5B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П</w:t>
            </w:r>
            <w:r w:rsidRPr="00230C40">
              <w:rPr>
                <w:sz w:val="28"/>
                <w:szCs w:val="28"/>
              </w:rPr>
              <w:t>ротирание или орошение</w:t>
            </w:r>
          </w:p>
        </w:tc>
      </w:tr>
      <w:tr w:rsidR="00230C40" w:rsidRPr="00230C40" w14:paraId="2601C889" w14:textId="77777777" w:rsidTr="00230C40">
        <w:tc>
          <w:tcPr>
            <w:tcW w:w="2338" w:type="dxa"/>
          </w:tcPr>
          <w:p w14:paraId="372E3D45" w14:textId="5DE99639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Санитарно-техническое оборудование</w:t>
            </w:r>
          </w:p>
        </w:tc>
        <w:tc>
          <w:tcPr>
            <w:tcW w:w="1875" w:type="dxa"/>
          </w:tcPr>
          <w:p w14:paraId="03F14C7F" w14:textId="60D6CF07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0,06</w:t>
            </w:r>
          </w:p>
        </w:tc>
        <w:tc>
          <w:tcPr>
            <w:tcW w:w="1016" w:type="dxa"/>
          </w:tcPr>
          <w:p w14:paraId="5B10621A" w14:textId="4B5417D6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60</w:t>
            </w:r>
          </w:p>
        </w:tc>
        <w:tc>
          <w:tcPr>
            <w:tcW w:w="1874" w:type="dxa"/>
          </w:tcPr>
          <w:p w14:paraId="1E90619B" w14:textId="2C0DA720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0,06</w:t>
            </w:r>
          </w:p>
        </w:tc>
        <w:tc>
          <w:tcPr>
            <w:tcW w:w="1016" w:type="dxa"/>
          </w:tcPr>
          <w:p w14:paraId="23FD28D7" w14:textId="2B5176C3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60</w:t>
            </w:r>
          </w:p>
        </w:tc>
        <w:tc>
          <w:tcPr>
            <w:tcW w:w="2508" w:type="dxa"/>
          </w:tcPr>
          <w:p w14:paraId="4214760E" w14:textId="7994689E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Двукратное протирание</w:t>
            </w:r>
          </w:p>
        </w:tc>
      </w:tr>
      <w:tr w:rsidR="00230C40" w:rsidRPr="00230C40" w14:paraId="1C33CC76" w14:textId="77777777" w:rsidTr="00230C40">
        <w:tc>
          <w:tcPr>
            <w:tcW w:w="2338" w:type="dxa"/>
          </w:tcPr>
          <w:p w14:paraId="2D76F441" w14:textId="2D264C59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 xml:space="preserve">Уборочный инвентарь </w:t>
            </w:r>
          </w:p>
        </w:tc>
        <w:tc>
          <w:tcPr>
            <w:tcW w:w="1875" w:type="dxa"/>
          </w:tcPr>
          <w:p w14:paraId="47853C34" w14:textId="4FDB31A5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0,1</w:t>
            </w:r>
          </w:p>
        </w:tc>
        <w:tc>
          <w:tcPr>
            <w:tcW w:w="1016" w:type="dxa"/>
          </w:tcPr>
          <w:p w14:paraId="5D636185" w14:textId="638330D4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120</w:t>
            </w:r>
          </w:p>
        </w:tc>
        <w:tc>
          <w:tcPr>
            <w:tcW w:w="1874" w:type="dxa"/>
          </w:tcPr>
          <w:p w14:paraId="48A101DC" w14:textId="28C4C077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0,2</w:t>
            </w:r>
          </w:p>
        </w:tc>
        <w:tc>
          <w:tcPr>
            <w:tcW w:w="1016" w:type="dxa"/>
          </w:tcPr>
          <w:p w14:paraId="63D126E4" w14:textId="65638098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>60</w:t>
            </w:r>
          </w:p>
        </w:tc>
        <w:tc>
          <w:tcPr>
            <w:tcW w:w="2508" w:type="dxa"/>
          </w:tcPr>
          <w:p w14:paraId="69CDEE17" w14:textId="0D7C5C00" w:rsidR="00230C40" w:rsidRPr="00230C40" w:rsidRDefault="00230C40">
            <w:pPr>
              <w:rPr>
                <w:sz w:val="28"/>
                <w:szCs w:val="28"/>
              </w:rPr>
            </w:pPr>
            <w:r w:rsidRPr="00230C40">
              <w:rPr>
                <w:sz w:val="28"/>
                <w:szCs w:val="28"/>
              </w:rPr>
              <w:t xml:space="preserve">Замачивание </w:t>
            </w:r>
          </w:p>
        </w:tc>
      </w:tr>
    </w:tbl>
    <w:p w14:paraId="30A1A0FF" w14:textId="43AA32F3" w:rsidR="00230C40" w:rsidRPr="00230C40" w:rsidRDefault="00230C40">
      <w:pPr>
        <w:rPr>
          <w:sz w:val="28"/>
          <w:szCs w:val="28"/>
        </w:rPr>
      </w:pPr>
    </w:p>
    <w:p w14:paraId="737165B9" w14:textId="77777777" w:rsidR="00230C40" w:rsidRPr="00230C40" w:rsidRDefault="00230C40">
      <w:pPr>
        <w:rPr>
          <w:sz w:val="28"/>
          <w:szCs w:val="28"/>
        </w:rPr>
      </w:pPr>
    </w:p>
    <w:p w14:paraId="77D5543F" w14:textId="77777777" w:rsidR="00230C40" w:rsidRPr="00230C40" w:rsidRDefault="00230C40" w:rsidP="00230C40">
      <w:pPr>
        <w:ind w:firstLine="708"/>
        <w:rPr>
          <w:i/>
          <w:iCs/>
          <w:sz w:val="28"/>
          <w:szCs w:val="28"/>
        </w:rPr>
      </w:pPr>
      <w:r w:rsidRPr="00230C40">
        <w:rPr>
          <w:i/>
          <w:iCs/>
          <w:sz w:val="28"/>
          <w:szCs w:val="28"/>
        </w:rPr>
        <w:t xml:space="preserve">Моющие и дезинфицирующие средства хранят в сухом, хорошо проветриваемом помещении. </w:t>
      </w:r>
    </w:p>
    <w:p w14:paraId="06BCF97C" w14:textId="77777777" w:rsidR="00230C40" w:rsidRPr="00230C40" w:rsidRDefault="00230C40">
      <w:pPr>
        <w:rPr>
          <w:i/>
          <w:iCs/>
          <w:sz w:val="28"/>
          <w:szCs w:val="28"/>
        </w:rPr>
      </w:pPr>
    </w:p>
    <w:p w14:paraId="0EDBE650" w14:textId="4E0DE953" w:rsidR="00C447D9" w:rsidRPr="00230C40" w:rsidRDefault="00230C40" w:rsidP="00230C40">
      <w:pPr>
        <w:ind w:firstLine="708"/>
        <w:rPr>
          <w:i/>
          <w:iCs/>
          <w:sz w:val="28"/>
          <w:szCs w:val="28"/>
        </w:rPr>
      </w:pPr>
      <w:r w:rsidRPr="00230C40">
        <w:rPr>
          <w:i/>
          <w:iCs/>
          <w:sz w:val="28"/>
          <w:szCs w:val="28"/>
        </w:rPr>
        <w:t>Растворы хранят в емкостях из темного стекла с хорошо пригнанной пробкой, избегая воздействия на них света и влаги, не более 5 дней.</w:t>
      </w:r>
    </w:p>
    <w:sectPr w:rsidR="00C447D9" w:rsidRPr="00230C40" w:rsidSect="00FB26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4C"/>
    <w:rsid w:val="001E3A4C"/>
    <w:rsid w:val="00230C40"/>
    <w:rsid w:val="00C447D9"/>
    <w:rsid w:val="00F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8714"/>
  <w15:chartTrackingRefBased/>
  <w15:docId w15:val="{B93CA657-6E72-4157-A176-CD9F944A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3</cp:revision>
  <dcterms:created xsi:type="dcterms:W3CDTF">2024-12-11T14:47:00Z</dcterms:created>
  <dcterms:modified xsi:type="dcterms:W3CDTF">2024-12-11T14:55:00Z</dcterms:modified>
</cp:coreProperties>
</file>